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B" w:rsidRDefault="008A42FB" w:rsidP="00F95766">
      <w:pPr>
        <w:jc w:val="right"/>
      </w:pPr>
      <w:r>
        <w:rPr>
          <w:noProof/>
        </w:rPr>
        <w:drawing>
          <wp:inline distT="0" distB="0" distL="0" distR="0">
            <wp:extent cx="5760720" cy="975865"/>
            <wp:effectExtent l="0" t="0" r="0" b="0"/>
            <wp:docPr id="2" name="Obraz 2" descr="C:\Users\LGR_4\Desktop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Desktop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</w:p>
    <w:p w:rsidR="00F95766" w:rsidRPr="00286D53" w:rsidRDefault="00F95766" w:rsidP="00F95766">
      <w:pPr>
        <w:jc w:val="right"/>
        <w:rPr>
          <w:sz w:val="20"/>
        </w:rPr>
      </w:pPr>
      <w:r w:rsidRPr="00286D53">
        <w:rPr>
          <w:sz w:val="20"/>
        </w:rPr>
        <w:t xml:space="preserve">Barlinek, </w:t>
      </w:r>
      <w:r w:rsidR="008A42FB">
        <w:rPr>
          <w:sz w:val="20"/>
        </w:rPr>
        <w:t>6 czerwca 2023</w:t>
      </w:r>
      <w:r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8A42FB">
        <w:rPr>
          <w:b/>
        </w:rPr>
        <w:t>14 czerwca 2023</w:t>
      </w:r>
      <w:bookmarkStart w:id="0" w:name="_GoBack"/>
      <w:bookmarkEnd w:id="0"/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 xml:space="preserve">Beneficjenta </w:t>
      </w:r>
      <w:r>
        <w:t xml:space="preserve">Gminy </w:t>
      </w:r>
      <w:r w:rsidR="00985717">
        <w:t>Krzęcin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>
        <w:rPr>
          <w:rFonts w:eastAsia="Lucida Sans Unicode"/>
          <w:b/>
          <w:bCs/>
          <w:kern w:val="3"/>
        </w:rPr>
        <w:t xml:space="preserve">Rozwoju ogólnodostępnej i niekomercyjnej infrastruktury turystycznej lub rekreacyjnej, lub kulturalnej </w:t>
      </w:r>
      <w:r>
        <w:t xml:space="preserve"> - nabór nr 5/2020/TRITS: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8A42FB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dcterms:created xsi:type="dcterms:W3CDTF">2021-08-30T06:35:00Z</dcterms:created>
  <dcterms:modified xsi:type="dcterms:W3CDTF">2023-06-06T09:34:00Z</dcterms:modified>
</cp:coreProperties>
</file>